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DA" w:rsidRDefault="00335405" w:rsidP="00753794">
      <w:pPr>
        <w:pStyle w:val="a3"/>
        <w:ind w:firstLine="709"/>
        <w:jc w:val="center"/>
      </w:pPr>
      <w:r>
        <w:t xml:space="preserve">Внимание предпринимателей </w:t>
      </w:r>
      <w:proofErr w:type="spellStart"/>
      <w:r>
        <w:t>Анучинского</w:t>
      </w:r>
      <w:proofErr w:type="spellEnd"/>
      <w:r>
        <w:t xml:space="preserve"> муниципального округа!</w:t>
      </w:r>
    </w:p>
    <w:p w:rsidR="00DC2E13" w:rsidRDefault="00DC2E13" w:rsidP="00DC2E13"/>
    <w:p w:rsidR="00DC2E13" w:rsidRPr="00883F0F" w:rsidRDefault="00DC2E13" w:rsidP="00DC2E13">
      <w:pPr>
        <w:rPr>
          <w:rFonts w:ascii="Calibri" w:hAnsi="Calibri" w:cs="Calibri"/>
        </w:rPr>
      </w:pPr>
      <w:r>
        <w:t xml:space="preserve">Проводится ОРВ проекта НПА </w:t>
      </w:r>
      <w:r>
        <w:rPr>
          <w:b/>
          <w:sz w:val="26"/>
        </w:rPr>
        <w:t xml:space="preserve">РЕШЕНИЕ </w:t>
      </w:r>
      <w:r>
        <w:rPr>
          <w:b/>
          <w:sz w:val="26"/>
        </w:rPr>
        <w:t xml:space="preserve"> </w:t>
      </w:r>
      <w:r>
        <w:rPr>
          <w:sz w:val="28"/>
          <w:szCs w:val="28"/>
        </w:rPr>
        <w:t xml:space="preserve">О внесении изменений в решение Думы 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    муниципального района от 30 октября 2019 года № 476-НПА  «О Положении «О земельном налоге </w:t>
      </w:r>
      <w:r w:rsidRPr="004C78AF">
        <w:rPr>
          <w:sz w:val="28"/>
          <w:szCs w:val="28"/>
        </w:rPr>
        <w:t xml:space="preserve">на территории </w:t>
      </w:r>
      <w:proofErr w:type="spellStart"/>
      <w:r w:rsidRPr="004C78AF">
        <w:rPr>
          <w:sz w:val="28"/>
          <w:szCs w:val="28"/>
        </w:rPr>
        <w:t>Анучинского</w:t>
      </w:r>
      <w:proofErr w:type="spellEnd"/>
      <w:r w:rsidRPr="004C78AF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»»</w:t>
      </w:r>
      <w:r>
        <w:rPr>
          <w:sz w:val="28"/>
          <w:szCs w:val="28"/>
        </w:rPr>
        <w:t xml:space="preserve"> </w:t>
      </w:r>
      <w:r>
        <w:rPr>
          <w:b/>
          <w:bCs/>
        </w:rPr>
        <w:t xml:space="preserve">на </w:t>
      </w:r>
      <w:r w:rsidRPr="00C51D65">
        <w:rPr>
          <w:color w:val="000000"/>
          <w:sz w:val="28"/>
          <w:szCs w:val="28"/>
        </w:rPr>
        <w:t>«</w:t>
      </w:r>
      <w:proofErr w:type="gramStart"/>
      <w:r w:rsidRPr="007662E8">
        <w:rPr>
          <w:color w:val="000000"/>
          <w:sz w:val="28"/>
          <w:szCs w:val="28"/>
        </w:rPr>
        <w:t>Интернет-портал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</w:rPr>
        <w:t xml:space="preserve">» Приморского края  </w:t>
      </w:r>
      <w:hyperlink r:id="rId6" w:tgtFrame="_blank" w:history="1">
        <w:r w:rsidRPr="00883F0F">
          <w:rPr>
            <w:rFonts w:ascii="Calibri" w:hAnsi="Calibri" w:cs="Calibri"/>
            <w:color w:val="0563C1"/>
            <w:u w:val="single"/>
          </w:rPr>
          <w:t>http://www.regulation-new.primorsky.ru/</w:t>
        </w:r>
      </w:hyperlink>
    </w:p>
    <w:p w:rsidR="00574448" w:rsidRDefault="00574448" w:rsidP="00C975DA">
      <w:pPr>
        <w:pStyle w:val="a6"/>
        <w:ind w:firstLine="708"/>
        <w:jc w:val="both"/>
        <w:rPr>
          <w:sz w:val="28"/>
          <w:szCs w:val="28"/>
        </w:rPr>
      </w:pPr>
    </w:p>
    <w:p w:rsidR="00C975DA" w:rsidRPr="0043566C" w:rsidRDefault="00C975DA" w:rsidP="00C975D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сложившейся неблагоприятной санитарно-эп</w:t>
      </w:r>
      <w:r w:rsidR="00BD09AC">
        <w:rPr>
          <w:sz w:val="28"/>
          <w:szCs w:val="28"/>
        </w:rPr>
        <w:t>и</w:t>
      </w:r>
      <w:r>
        <w:rPr>
          <w:sz w:val="28"/>
          <w:szCs w:val="28"/>
        </w:rPr>
        <w:t xml:space="preserve">демиологической ситуацией, связанной с </w:t>
      </w:r>
      <w:r w:rsidR="00BD09AC">
        <w:rPr>
          <w:sz w:val="28"/>
          <w:szCs w:val="28"/>
        </w:rPr>
        <w:t>р</w:t>
      </w:r>
      <w:r>
        <w:rPr>
          <w:sz w:val="28"/>
          <w:szCs w:val="28"/>
        </w:rPr>
        <w:t xml:space="preserve">аспространением новой </w:t>
      </w:r>
      <w:proofErr w:type="spellStart"/>
      <w:r>
        <w:rPr>
          <w:sz w:val="28"/>
          <w:szCs w:val="28"/>
        </w:rPr>
        <w:t>корон</w:t>
      </w:r>
      <w:r w:rsidR="00BD09AC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инфекции, установлением нерабочих дней в соответствии с Указом Президента РФ от 25.03.2020г. № 206 « Об объявлении в Российской Федерации нерабочих дней», постановлением Губернатора Приморского края от 18.03.2020г. № 21-пг «О мерах по предотвращению распространения на территории Приморского края новой </w:t>
      </w:r>
      <w:proofErr w:type="spellStart"/>
      <w:r>
        <w:rPr>
          <w:sz w:val="28"/>
          <w:szCs w:val="28"/>
        </w:rPr>
        <w:t>корон</w:t>
      </w:r>
      <w:r w:rsidR="00BD09AC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инфекции», </w:t>
      </w:r>
      <w:proofErr w:type="gramStart"/>
      <w:r>
        <w:rPr>
          <w:sz w:val="28"/>
          <w:szCs w:val="28"/>
        </w:rPr>
        <w:t>в</w:t>
      </w:r>
      <w:r w:rsidRPr="0043566C">
        <w:rPr>
          <w:sz w:val="28"/>
          <w:szCs w:val="28"/>
        </w:rPr>
        <w:t>о</w:t>
      </w:r>
      <w:proofErr w:type="gramEnd"/>
      <w:r w:rsidRPr="0043566C">
        <w:rPr>
          <w:sz w:val="28"/>
          <w:szCs w:val="28"/>
        </w:rPr>
        <w:t xml:space="preserve"> исполнении протокола</w:t>
      </w:r>
      <w:r>
        <w:rPr>
          <w:sz w:val="28"/>
          <w:szCs w:val="28"/>
        </w:rPr>
        <w:t xml:space="preserve"> </w:t>
      </w:r>
      <w:r w:rsidRPr="0043566C">
        <w:rPr>
          <w:sz w:val="28"/>
          <w:szCs w:val="28"/>
        </w:rPr>
        <w:t xml:space="preserve">совещания под руководством Губернатора Приморского края О.Н. Кожемяко с органами исполнительной власти Приморского края № 26 от 23 марта 2020 года: </w:t>
      </w:r>
    </w:p>
    <w:p w:rsidR="00C975DA" w:rsidRPr="0043566C" w:rsidRDefault="00C975DA" w:rsidP="00C975DA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333333"/>
        </w:rPr>
      </w:pPr>
      <w:r w:rsidRPr="0043566C">
        <w:rPr>
          <w:rFonts w:ascii="Times New Roman" w:hAnsi="Times New Roman" w:cs="Times New Roman"/>
          <w:color w:val="333333"/>
        </w:rPr>
        <w:t xml:space="preserve">Рассмотреть вопрос по снижению ставок по </w:t>
      </w:r>
      <w:r w:rsidR="00574448">
        <w:rPr>
          <w:rFonts w:ascii="Times New Roman" w:hAnsi="Times New Roman" w:cs="Times New Roman"/>
          <w:color w:val="333333"/>
        </w:rPr>
        <w:t>земельному</w:t>
      </w:r>
      <w:r w:rsidRPr="0043566C">
        <w:rPr>
          <w:rFonts w:ascii="Times New Roman" w:hAnsi="Times New Roman" w:cs="Times New Roman"/>
          <w:color w:val="333333"/>
        </w:rPr>
        <w:t xml:space="preserve"> налогу на 2020 год у субъектов малого и среднего предпринимательства, имеющих основной вид деятельности </w:t>
      </w:r>
      <w:proofErr w:type="gramStart"/>
      <w:r w:rsidRPr="0043566C">
        <w:rPr>
          <w:rFonts w:ascii="Times New Roman" w:hAnsi="Times New Roman" w:cs="Times New Roman"/>
          <w:color w:val="333333"/>
        </w:rPr>
        <w:t>по</w:t>
      </w:r>
      <w:proofErr w:type="gramEnd"/>
      <w:r w:rsidRPr="0043566C">
        <w:rPr>
          <w:rFonts w:ascii="Times New Roman" w:hAnsi="Times New Roman" w:cs="Times New Roman"/>
          <w:color w:val="333333"/>
        </w:rPr>
        <w:t xml:space="preserve"> следующим ОКВЭД:</w:t>
      </w:r>
    </w:p>
    <w:p w:rsidR="00C975DA" w:rsidRPr="0043566C" w:rsidRDefault="00C975DA" w:rsidP="00C975DA">
      <w:pPr>
        <w:pStyle w:val="1"/>
        <w:shd w:val="clear" w:color="auto" w:fill="auto"/>
        <w:tabs>
          <w:tab w:val="left" w:pos="3184"/>
        </w:tabs>
        <w:ind w:firstLine="709"/>
        <w:jc w:val="both"/>
        <w:rPr>
          <w:rFonts w:ascii="Times New Roman" w:hAnsi="Times New Roman" w:cs="Times New Roman"/>
        </w:rPr>
      </w:pPr>
      <w:r w:rsidRPr="0043566C">
        <w:rPr>
          <w:rFonts w:ascii="Times New Roman" w:hAnsi="Times New Roman" w:cs="Times New Roman"/>
          <w:color w:val="000000"/>
          <w:lang w:bidi="ru-RU"/>
        </w:rPr>
        <w:t>47.73. Торговля розничная лекарственными средствами в</w:t>
      </w:r>
      <w:r w:rsidR="00BD09AC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3566C">
        <w:rPr>
          <w:rFonts w:ascii="Times New Roman" w:hAnsi="Times New Roman" w:cs="Times New Roman"/>
          <w:color w:val="000000"/>
          <w:lang w:bidi="ru-RU"/>
        </w:rPr>
        <w:t>специализированных магазинах (аптеках);</w:t>
      </w:r>
    </w:p>
    <w:p w:rsidR="00C975DA" w:rsidRPr="0043566C" w:rsidRDefault="00C975DA" w:rsidP="00C975DA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</w:rPr>
      </w:pPr>
      <w:r w:rsidRPr="0043566C">
        <w:rPr>
          <w:rFonts w:ascii="Times New Roman" w:hAnsi="Times New Roman" w:cs="Times New Roman"/>
          <w:color w:val="000000"/>
          <w:lang w:bidi="ru-RU"/>
        </w:rPr>
        <w:t>49.39.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3566C">
        <w:rPr>
          <w:rFonts w:ascii="Times New Roman" w:hAnsi="Times New Roman" w:cs="Times New Roman"/>
          <w:color w:val="000000"/>
          <w:lang w:bidi="ru-RU"/>
        </w:rPr>
        <w:t>Деятельность прочего сухопутного пассажирского транспорта, не включенная в другие группировки;</w:t>
      </w:r>
    </w:p>
    <w:p w:rsidR="00C975DA" w:rsidRPr="0043566C" w:rsidRDefault="00C975DA" w:rsidP="00C975DA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</w:rPr>
      </w:pPr>
      <w:r w:rsidRPr="0043566C">
        <w:rPr>
          <w:rFonts w:ascii="Times New Roman" w:hAnsi="Times New Roman" w:cs="Times New Roman"/>
          <w:color w:val="000000"/>
          <w:lang w:bidi="ru-RU"/>
        </w:rPr>
        <w:t>55. Деятельность по предоставлению мест для временного проживания;</w:t>
      </w:r>
    </w:p>
    <w:p w:rsidR="00C975DA" w:rsidRPr="0043566C" w:rsidRDefault="00C975DA" w:rsidP="00C975DA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</w:rPr>
      </w:pPr>
      <w:r w:rsidRPr="0043566C">
        <w:rPr>
          <w:rFonts w:ascii="Times New Roman" w:hAnsi="Times New Roman" w:cs="Times New Roman"/>
          <w:color w:val="000000"/>
          <w:lang w:bidi="ru-RU"/>
        </w:rPr>
        <w:t>56.10.1.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3566C">
        <w:rPr>
          <w:rFonts w:ascii="Times New Roman" w:hAnsi="Times New Roman" w:cs="Times New Roman"/>
          <w:color w:val="000000"/>
          <w:lang w:bidi="ru-RU"/>
        </w:rPr>
        <w:t>Деятельность ресторанов и кафе с полным ресторанным обслуживанием, кафетериев, ресторанов быстрого питания и самообслуживания;</w:t>
      </w:r>
    </w:p>
    <w:p w:rsidR="00C975DA" w:rsidRPr="0043566C" w:rsidRDefault="00C975DA" w:rsidP="00C975DA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</w:rPr>
      </w:pPr>
      <w:r w:rsidRPr="0043566C">
        <w:rPr>
          <w:rFonts w:ascii="Times New Roman" w:hAnsi="Times New Roman" w:cs="Times New Roman"/>
          <w:color w:val="000000"/>
          <w:lang w:bidi="ru-RU"/>
        </w:rPr>
        <w:t>79.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3566C">
        <w:rPr>
          <w:rFonts w:ascii="Times New Roman" w:hAnsi="Times New Roman" w:cs="Times New Roman"/>
          <w:color w:val="000000"/>
          <w:lang w:bidi="ru-RU"/>
        </w:rPr>
        <w:t>Деятельность туристических агентств и прочих организаций, предоставляющих услуги в сфере туризма;</w:t>
      </w:r>
    </w:p>
    <w:p w:rsidR="00C975DA" w:rsidRPr="0043566C" w:rsidRDefault="00C975DA" w:rsidP="00C975DA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</w:rPr>
      </w:pPr>
      <w:r w:rsidRPr="0043566C">
        <w:rPr>
          <w:rFonts w:ascii="Times New Roman" w:hAnsi="Times New Roman" w:cs="Times New Roman"/>
          <w:color w:val="000000"/>
          <w:lang w:bidi="ru-RU"/>
        </w:rPr>
        <w:t>82.3.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3566C">
        <w:rPr>
          <w:rFonts w:ascii="Times New Roman" w:hAnsi="Times New Roman" w:cs="Times New Roman"/>
          <w:color w:val="000000"/>
          <w:lang w:bidi="ru-RU"/>
        </w:rPr>
        <w:t>Деятельность по организации конференций и выставок;</w:t>
      </w:r>
    </w:p>
    <w:p w:rsidR="00C975DA" w:rsidRPr="0043566C" w:rsidRDefault="00C975DA" w:rsidP="00C975DA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</w:rPr>
      </w:pPr>
      <w:r w:rsidRPr="0043566C">
        <w:rPr>
          <w:rFonts w:ascii="Times New Roman" w:hAnsi="Times New Roman" w:cs="Times New Roman"/>
          <w:color w:val="000000"/>
          <w:lang w:bidi="ru-RU"/>
        </w:rPr>
        <w:t>90.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3566C">
        <w:rPr>
          <w:rFonts w:ascii="Times New Roman" w:hAnsi="Times New Roman" w:cs="Times New Roman"/>
          <w:color w:val="000000"/>
          <w:lang w:bidi="ru-RU"/>
        </w:rPr>
        <w:t>Деятельность творческая, деятельность в области искусства и организации развлечений;</w:t>
      </w:r>
    </w:p>
    <w:p w:rsidR="00C975DA" w:rsidRPr="0043566C" w:rsidRDefault="00C975DA" w:rsidP="00C975DA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color w:val="333333"/>
        </w:rPr>
      </w:pPr>
      <w:r w:rsidRPr="0043566C">
        <w:rPr>
          <w:rFonts w:ascii="Times New Roman" w:hAnsi="Times New Roman" w:cs="Times New Roman"/>
          <w:color w:val="000000"/>
          <w:lang w:bidi="ru-RU"/>
        </w:rPr>
        <w:t>93.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43566C">
        <w:rPr>
          <w:rFonts w:ascii="Times New Roman" w:hAnsi="Times New Roman" w:cs="Times New Roman"/>
          <w:color w:val="000000"/>
          <w:lang w:bidi="ru-RU"/>
        </w:rPr>
        <w:t>Деятельность в области спорта, отдыха и развлечений.</w:t>
      </w:r>
    </w:p>
    <w:p w:rsidR="00C975DA" w:rsidRPr="0043566C" w:rsidRDefault="00C975DA" w:rsidP="003C4E6D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4E6D">
        <w:rPr>
          <w:rFonts w:ascii="Times New Roman" w:hAnsi="Times New Roman" w:cs="Times New Roman"/>
          <w:sz w:val="28"/>
          <w:szCs w:val="28"/>
        </w:rPr>
        <w:t xml:space="preserve">Для минимизации имеющейся угрозы и установления послабления и льгот работодателям малого и среднего бизнеса при взимании с них </w:t>
      </w:r>
      <w:r w:rsidR="003C4E6D" w:rsidRPr="003C4E6D">
        <w:rPr>
          <w:rFonts w:ascii="Times New Roman" w:hAnsi="Times New Roman" w:cs="Times New Roman"/>
          <w:sz w:val="28"/>
          <w:szCs w:val="28"/>
        </w:rPr>
        <w:t>земельного</w:t>
      </w:r>
      <w:r w:rsidRPr="003C4E6D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3C4E6D">
        <w:rPr>
          <w:rFonts w:ascii="Times New Roman" w:hAnsi="Times New Roman" w:cs="Times New Roman"/>
          <w:sz w:val="28"/>
          <w:szCs w:val="28"/>
        </w:rPr>
        <w:t>,</w:t>
      </w:r>
      <w:r w:rsidRPr="003C4E6D">
        <w:rPr>
          <w:rFonts w:ascii="Times New Roman" w:hAnsi="Times New Roman" w:cs="Times New Roman"/>
          <w:sz w:val="28"/>
          <w:szCs w:val="28"/>
        </w:rPr>
        <w:t xml:space="preserve"> </w:t>
      </w:r>
      <w:r w:rsidR="003C4E6D">
        <w:rPr>
          <w:rFonts w:ascii="Times New Roman" w:hAnsi="Times New Roman" w:cs="Times New Roman"/>
          <w:sz w:val="28"/>
          <w:szCs w:val="28"/>
        </w:rPr>
        <w:t>в</w:t>
      </w:r>
      <w:r w:rsidR="003C4E6D" w:rsidRPr="003C4E6D">
        <w:rPr>
          <w:rFonts w:ascii="Times New Roman" w:hAnsi="Times New Roman" w:cs="Times New Roman"/>
          <w:sz w:val="28"/>
          <w:szCs w:val="28"/>
        </w:rPr>
        <w:t xml:space="preserve"> соответствии с главой 31 «Земельный налог» Налогового кодекса Российской Федерации</w:t>
      </w:r>
      <w:r w:rsidRPr="0043566C">
        <w:rPr>
          <w:sz w:val="28"/>
          <w:szCs w:val="28"/>
        </w:rPr>
        <w:t>:</w:t>
      </w:r>
    </w:p>
    <w:p w:rsidR="00574448" w:rsidRPr="004C78AF" w:rsidRDefault="00574448" w:rsidP="00574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                 30 октября 2019 года № 476-НПА «О Положении «О земельном налоге </w:t>
      </w:r>
      <w:r w:rsidRPr="004C78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C78A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C78A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»» следующие изменения:</w:t>
      </w:r>
      <w:r w:rsidRPr="004C7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448" w:rsidRDefault="00574448" w:rsidP="00574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пункт 2 решения дополнить подпунктом 3) следующего содержания:</w:t>
      </w:r>
    </w:p>
    <w:p w:rsidR="00574448" w:rsidRDefault="00574448" w:rsidP="0057444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«3) </w:t>
      </w:r>
      <w:r w:rsidRPr="00E4219D">
        <w:rPr>
          <w:sz w:val="28"/>
          <w:szCs w:val="28"/>
        </w:rPr>
        <w:t>1,05 процента в 2020 году в отношении земельных участков имеющих следующие виды разрешенного использования: объекты ку</w:t>
      </w:r>
      <w:r>
        <w:rPr>
          <w:sz w:val="28"/>
          <w:szCs w:val="28"/>
        </w:rPr>
        <w:t xml:space="preserve">льтурно-досуговой деятельности, </w:t>
      </w:r>
      <w:r w:rsidRPr="00E4219D">
        <w:rPr>
          <w:sz w:val="28"/>
          <w:szCs w:val="28"/>
        </w:rPr>
        <w:t>общественное питание, выставочно-ярмарочная деятельность, обеспечение спортивно-зрелищных мероприятий, обеспечение занятий спортом в помещениях, обслуживание перевозок пассажиров</w:t>
      </w:r>
      <w:proofErr w:type="gramStart"/>
      <w:r w:rsidRPr="00E4219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E4219D">
        <w:rPr>
          <w:sz w:val="28"/>
          <w:szCs w:val="28"/>
        </w:rPr>
        <w:t>;</w:t>
      </w:r>
      <w:proofErr w:type="gramEnd"/>
    </w:p>
    <w:p w:rsidR="00C975DA" w:rsidRPr="000E0FC8" w:rsidRDefault="00C975DA" w:rsidP="000E0FC8">
      <w:pPr>
        <w:ind w:firstLine="709"/>
        <w:jc w:val="both"/>
        <w:rPr>
          <w:bCs/>
          <w:sz w:val="28"/>
          <w:szCs w:val="28"/>
        </w:rPr>
      </w:pPr>
      <w:r w:rsidRPr="000E0FC8">
        <w:rPr>
          <w:sz w:val="28"/>
          <w:szCs w:val="28"/>
        </w:rPr>
        <w:t xml:space="preserve">Запретов и ограничений на субъекты предпринимательской деятельности данное решение </w:t>
      </w:r>
      <w:r w:rsidR="000E0FC8" w:rsidRPr="000E0FC8">
        <w:rPr>
          <w:sz w:val="28"/>
          <w:szCs w:val="28"/>
        </w:rPr>
        <w:t xml:space="preserve">«О внесении изменений в решение Думы  </w:t>
      </w:r>
      <w:proofErr w:type="spellStart"/>
      <w:r w:rsidR="000E0FC8" w:rsidRPr="000E0FC8">
        <w:rPr>
          <w:sz w:val="28"/>
          <w:szCs w:val="28"/>
        </w:rPr>
        <w:t>Анучинского</w:t>
      </w:r>
      <w:proofErr w:type="spellEnd"/>
      <w:r w:rsidR="000E0FC8" w:rsidRPr="000E0FC8">
        <w:rPr>
          <w:sz w:val="28"/>
          <w:szCs w:val="28"/>
        </w:rPr>
        <w:t xml:space="preserve"> муниципального района от 30 октября 2019 года № 476-НПА                            «О Положении «О земельном налоге на территории </w:t>
      </w:r>
      <w:proofErr w:type="spellStart"/>
      <w:r w:rsidR="000E0FC8" w:rsidRPr="000E0FC8">
        <w:rPr>
          <w:sz w:val="28"/>
          <w:szCs w:val="28"/>
        </w:rPr>
        <w:t>Анучинского</w:t>
      </w:r>
      <w:proofErr w:type="spellEnd"/>
      <w:r w:rsidR="000E0FC8" w:rsidRPr="000E0FC8">
        <w:rPr>
          <w:sz w:val="28"/>
          <w:szCs w:val="28"/>
        </w:rPr>
        <w:t xml:space="preserve"> муниципального округа»» </w:t>
      </w:r>
      <w:r w:rsidRPr="000E0FC8">
        <w:rPr>
          <w:bCs/>
          <w:sz w:val="28"/>
          <w:szCs w:val="28"/>
        </w:rPr>
        <w:t xml:space="preserve">не предполагает. </w:t>
      </w:r>
    </w:p>
    <w:p w:rsidR="00C975DA" w:rsidRDefault="00C975DA" w:rsidP="00C975DA">
      <w:pPr>
        <w:pStyle w:val="a3"/>
        <w:ind w:firstLine="709"/>
        <w:jc w:val="both"/>
      </w:pPr>
      <w:r>
        <w:rPr>
          <w:bCs/>
        </w:rPr>
        <w:t>Интересы</w:t>
      </w:r>
      <w:r w:rsidRPr="00FC3717">
        <w:t xml:space="preserve"> </w:t>
      </w:r>
      <w:r>
        <w:t>работодателей малого и среднего бизнеса данным решением не затрагиваются.</w:t>
      </w:r>
    </w:p>
    <w:p w:rsidR="00C975DA" w:rsidRDefault="00C975DA" w:rsidP="003C4E6D">
      <w:pPr>
        <w:ind w:firstLine="709"/>
        <w:jc w:val="both"/>
        <w:rPr>
          <w:sz w:val="28"/>
          <w:szCs w:val="28"/>
        </w:rPr>
      </w:pPr>
      <w:proofErr w:type="gramStart"/>
      <w:r w:rsidRPr="00C975DA">
        <w:rPr>
          <w:sz w:val="28"/>
          <w:szCs w:val="28"/>
        </w:rPr>
        <w:t xml:space="preserve">Расходы субъектов предпринимательской  деятельности при принятии данного решения сократятся, так как предлагается установить в 2020 году </w:t>
      </w:r>
      <w:r w:rsidR="003C4E6D">
        <w:rPr>
          <w:sz w:val="28"/>
          <w:szCs w:val="28"/>
        </w:rPr>
        <w:t xml:space="preserve">ставку в размере </w:t>
      </w:r>
      <w:r w:rsidR="003C4E6D" w:rsidRPr="00E4219D">
        <w:rPr>
          <w:sz w:val="28"/>
          <w:szCs w:val="28"/>
        </w:rPr>
        <w:t>1,05 процента в отношении земельных участков имеющих следующие виды разрешенного использования: объекты ку</w:t>
      </w:r>
      <w:r w:rsidR="003C4E6D">
        <w:rPr>
          <w:sz w:val="28"/>
          <w:szCs w:val="28"/>
        </w:rPr>
        <w:t xml:space="preserve">льтурно-досуговой деятельности, </w:t>
      </w:r>
      <w:r w:rsidR="003C4E6D" w:rsidRPr="00E4219D">
        <w:rPr>
          <w:sz w:val="28"/>
          <w:szCs w:val="28"/>
        </w:rPr>
        <w:t>общественное питание, выставочно-ярмарочная деятельность, обеспечение спортивно-зрелищных мероприятий, обеспечение занятий спортом в помещениях, обслуживание перевозок пассажиров.</w:t>
      </w:r>
      <w:r w:rsidR="003C4E6D">
        <w:rPr>
          <w:sz w:val="28"/>
          <w:szCs w:val="28"/>
        </w:rPr>
        <w:t>"</w:t>
      </w:r>
      <w:r w:rsidR="000E0FC8" w:rsidRPr="000E0FC8">
        <w:rPr>
          <w:sz w:val="28"/>
          <w:szCs w:val="28"/>
        </w:rPr>
        <w:t xml:space="preserve"> </w:t>
      </w:r>
      <w:r w:rsidR="000E0FC8" w:rsidRPr="00C975DA">
        <w:rPr>
          <w:sz w:val="28"/>
          <w:szCs w:val="28"/>
        </w:rPr>
        <w:t xml:space="preserve">вместо </w:t>
      </w:r>
      <w:r w:rsidR="000E0FC8">
        <w:rPr>
          <w:sz w:val="28"/>
          <w:szCs w:val="28"/>
        </w:rPr>
        <w:t xml:space="preserve">1,5 процента </w:t>
      </w:r>
      <w:r w:rsidR="000E0FC8" w:rsidRPr="00C975DA">
        <w:rPr>
          <w:sz w:val="28"/>
          <w:szCs w:val="28"/>
        </w:rPr>
        <w:t>установленн</w:t>
      </w:r>
      <w:r w:rsidR="000E0FC8">
        <w:rPr>
          <w:sz w:val="28"/>
          <w:szCs w:val="28"/>
        </w:rPr>
        <w:t xml:space="preserve">ых решением Думы  </w:t>
      </w:r>
      <w:proofErr w:type="spellStart"/>
      <w:r w:rsidR="000E0FC8">
        <w:rPr>
          <w:sz w:val="28"/>
          <w:szCs w:val="28"/>
        </w:rPr>
        <w:t>Анучинского</w:t>
      </w:r>
      <w:proofErr w:type="spellEnd"/>
      <w:r w:rsidR="000E0FC8">
        <w:rPr>
          <w:sz w:val="28"/>
          <w:szCs w:val="28"/>
        </w:rPr>
        <w:t xml:space="preserve">                                                    муниципального района от 30 октября</w:t>
      </w:r>
      <w:proofErr w:type="gramEnd"/>
      <w:r w:rsidR="000E0FC8">
        <w:rPr>
          <w:sz w:val="28"/>
          <w:szCs w:val="28"/>
        </w:rPr>
        <w:t xml:space="preserve"> 2019 года № 476-НПА                            «О Положении «О земельном налоге </w:t>
      </w:r>
      <w:r w:rsidR="000E0FC8" w:rsidRPr="004C78AF">
        <w:rPr>
          <w:sz w:val="28"/>
          <w:szCs w:val="28"/>
        </w:rPr>
        <w:t xml:space="preserve">на территории </w:t>
      </w:r>
      <w:proofErr w:type="spellStart"/>
      <w:r w:rsidR="000E0FC8" w:rsidRPr="004C78AF">
        <w:rPr>
          <w:sz w:val="28"/>
          <w:szCs w:val="28"/>
        </w:rPr>
        <w:t>Анучинского</w:t>
      </w:r>
      <w:proofErr w:type="spellEnd"/>
      <w:r w:rsidR="000E0FC8" w:rsidRPr="004C78AF">
        <w:rPr>
          <w:sz w:val="28"/>
          <w:szCs w:val="28"/>
        </w:rPr>
        <w:t xml:space="preserve"> муниципального округа</w:t>
      </w:r>
      <w:r w:rsidR="000E0FC8">
        <w:rPr>
          <w:sz w:val="28"/>
          <w:szCs w:val="28"/>
        </w:rPr>
        <w:t>»».</w:t>
      </w:r>
    </w:p>
    <w:p w:rsidR="00371470" w:rsidRDefault="00371470" w:rsidP="003C4E6D">
      <w:pPr>
        <w:ind w:firstLine="709"/>
        <w:jc w:val="both"/>
      </w:pPr>
      <w:r>
        <w:rPr>
          <w:sz w:val="28"/>
          <w:szCs w:val="28"/>
        </w:rPr>
        <w:t>Принимаются предложения  и замечания на эл. п</w:t>
      </w:r>
      <w:bookmarkStart w:id="0" w:name="_GoBack"/>
      <w:bookmarkEnd w:id="0"/>
      <w:r>
        <w:rPr>
          <w:sz w:val="28"/>
          <w:szCs w:val="28"/>
        </w:rPr>
        <w:t xml:space="preserve">очту </w:t>
      </w:r>
      <w:r w:rsidRPr="00371470">
        <w:rPr>
          <w:sz w:val="28"/>
          <w:szCs w:val="28"/>
        </w:rPr>
        <w:t>fin620@findept.primorsky.ru</w:t>
      </w:r>
    </w:p>
    <w:p w:rsidR="00C975DA" w:rsidRDefault="00C975DA" w:rsidP="00FC3717">
      <w:pPr>
        <w:pStyle w:val="a3"/>
        <w:ind w:firstLine="709"/>
        <w:jc w:val="both"/>
      </w:pPr>
    </w:p>
    <w:p w:rsidR="00C975DA" w:rsidRDefault="00C975DA" w:rsidP="00FC3717">
      <w:pPr>
        <w:pStyle w:val="a3"/>
        <w:ind w:firstLine="709"/>
        <w:jc w:val="both"/>
      </w:pPr>
    </w:p>
    <w:p w:rsidR="00C975DA" w:rsidRDefault="00C975DA" w:rsidP="00FC3717">
      <w:pPr>
        <w:pStyle w:val="a3"/>
        <w:ind w:firstLine="709"/>
        <w:jc w:val="both"/>
      </w:pPr>
    </w:p>
    <w:p w:rsidR="00C975DA" w:rsidRDefault="00C975DA" w:rsidP="00FC3717">
      <w:pPr>
        <w:pStyle w:val="a3"/>
        <w:ind w:firstLine="709"/>
        <w:jc w:val="both"/>
      </w:pPr>
    </w:p>
    <w:sectPr w:rsidR="00C975DA" w:rsidSect="008D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C19"/>
    <w:multiLevelType w:val="hybridMultilevel"/>
    <w:tmpl w:val="E3804DD2"/>
    <w:lvl w:ilvl="0" w:tplc="4AFAEEC6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6" w:hanging="360"/>
      </w:pPr>
    </w:lvl>
    <w:lvl w:ilvl="2" w:tplc="0419001B" w:tentative="1">
      <w:start w:val="1"/>
      <w:numFmt w:val="lowerRoman"/>
      <w:lvlText w:val="%3."/>
      <w:lvlJc w:val="right"/>
      <w:pPr>
        <w:ind w:left="4386" w:hanging="180"/>
      </w:pPr>
    </w:lvl>
    <w:lvl w:ilvl="3" w:tplc="0419000F" w:tentative="1">
      <w:start w:val="1"/>
      <w:numFmt w:val="decimal"/>
      <w:lvlText w:val="%4."/>
      <w:lvlJc w:val="left"/>
      <w:pPr>
        <w:ind w:left="5106" w:hanging="360"/>
      </w:pPr>
    </w:lvl>
    <w:lvl w:ilvl="4" w:tplc="04190019" w:tentative="1">
      <w:start w:val="1"/>
      <w:numFmt w:val="lowerLetter"/>
      <w:lvlText w:val="%5."/>
      <w:lvlJc w:val="left"/>
      <w:pPr>
        <w:ind w:left="5826" w:hanging="360"/>
      </w:pPr>
    </w:lvl>
    <w:lvl w:ilvl="5" w:tplc="0419001B" w:tentative="1">
      <w:start w:val="1"/>
      <w:numFmt w:val="lowerRoman"/>
      <w:lvlText w:val="%6."/>
      <w:lvlJc w:val="right"/>
      <w:pPr>
        <w:ind w:left="6546" w:hanging="180"/>
      </w:pPr>
    </w:lvl>
    <w:lvl w:ilvl="6" w:tplc="0419000F" w:tentative="1">
      <w:start w:val="1"/>
      <w:numFmt w:val="decimal"/>
      <w:lvlText w:val="%7."/>
      <w:lvlJc w:val="left"/>
      <w:pPr>
        <w:ind w:left="7266" w:hanging="360"/>
      </w:pPr>
    </w:lvl>
    <w:lvl w:ilvl="7" w:tplc="04190019" w:tentative="1">
      <w:start w:val="1"/>
      <w:numFmt w:val="lowerLetter"/>
      <w:lvlText w:val="%8."/>
      <w:lvlJc w:val="left"/>
      <w:pPr>
        <w:ind w:left="7986" w:hanging="360"/>
      </w:pPr>
    </w:lvl>
    <w:lvl w:ilvl="8" w:tplc="0419001B" w:tentative="1">
      <w:start w:val="1"/>
      <w:numFmt w:val="lowerRoman"/>
      <w:lvlText w:val="%9."/>
      <w:lvlJc w:val="right"/>
      <w:pPr>
        <w:ind w:left="87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23"/>
    <w:rsid w:val="000E0FC8"/>
    <w:rsid w:val="00335405"/>
    <w:rsid w:val="00371470"/>
    <w:rsid w:val="003C4E6D"/>
    <w:rsid w:val="0043566C"/>
    <w:rsid w:val="00574448"/>
    <w:rsid w:val="006E2BFB"/>
    <w:rsid w:val="006F0577"/>
    <w:rsid w:val="00753794"/>
    <w:rsid w:val="007F1443"/>
    <w:rsid w:val="008D7E34"/>
    <w:rsid w:val="008F2EEC"/>
    <w:rsid w:val="00925D9E"/>
    <w:rsid w:val="009A5722"/>
    <w:rsid w:val="00BD09AC"/>
    <w:rsid w:val="00C975DA"/>
    <w:rsid w:val="00DA6723"/>
    <w:rsid w:val="00DC2E13"/>
    <w:rsid w:val="00F51A70"/>
    <w:rsid w:val="00FC3717"/>
    <w:rsid w:val="00FD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6E2BF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6E2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E2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3566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3566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 Spacing"/>
    <w:uiPriority w:val="1"/>
    <w:qFormat/>
    <w:rsid w:val="0043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71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rsid w:val="00574448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F0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6E2BF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6E2B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E2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3566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43566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 Spacing"/>
    <w:uiPriority w:val="1"/>
    <w:qFormat/>
    <w:rsid w:val="00435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71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rsid w:val="00574448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F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mail.primorsky.ru/owa/redir.aspx?C=uUOQkOZ8VcaK1l37YII04LQaNIHpR3H4_dj-ZJWUJ4j-eZ9rZK_XCA..&amp;URL=http%3a%2f%2fwww.regulation-new.primorsky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Бондарь</dc:creator>
  <cp:lastModifiedBy>Галина П. Бондарь</cp:lastModifiedBy>
  <cp:revision>3</cp:revision>
  <cp:lastPrinted>2020-04-14T05:10:00Z</cp:lastPrinted>
  <dcterms:created xsi:type="dcterms:W3CDTF">2020-04-22T04:25:00Z</dcterms:created>
  <dcterms:modified xsi:type="dcterms:W3CDTF">2020-04-22T04:26:00Z</dcterms:modified>
</cp:coreProperties>
</file>